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F" w:rsidRPr="00CC2A3E" w:rsidRDefault="0085074F" w:rsidP="0085074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C2A3E">
        <w:rPr>
          <w:rFonts w:ascii="Times New Roman" w:hAnsi="Times New Roman" w:cs="Times New Roman"/>
          <w:b/>
          <w:noProof/>
          <w:sz w:val="24"/>
          <w:szCs w:val="24"/>
        </w:rPr>
        <w:t xml:space="preserve">ÇAYIRALAN </w:t>
      </w:r>
      <w:r w:rsidR="00257DEC">
        <w:rPr>
          <w:rFonts w:ascii="Times New Roman" w:hAnsi="Times New Roman" w:cs="Times New Roman"/>
          <w:b/>
          <w:noProof/>
          <w:sz w:val="24"/>
          <w:szCs w:val="24"/>
        </w:rPr>
        <w:t>K</w:t>
      </w:r>
      <w:r w:rsidRPr="00CC2A3E">
        <w:rPr>
          <w:rFonts w:ascii="Times New Roman" w:hAnsi="Times New Roman" w:cs="Times New Roman"/>
          <w:b/>
          <w:noProof/>
          <w:sz w:val="24"/>
          <w:szCs w:val="24"/>
        </w:rPr>
        <w:t>AYMAKAMLIĞI</w:t>
      </w:r>
    </w:p>
    <w:p w:rsidR="0085074F" w:rsidRPr="00CC2A3E" w:rsidRDefault="000B3F32" w:rsidP="0085074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ÇAYIRALAN </w:t>
      </w:r>
      <w:r w:rsidR="0085074F" w:rsidRPr="00CC2A3E">
        <w:rPr>
          <w:rFonts w:ascii="Times New Roman" w:hAnsi="Times New Roman" w:cs="Times New Roman"/>
          <w:b/>
          <w:noProof/>
          <w:sz w:val="24"/>
          <w:szCs w:val="24"/>
        </w:rPr>
        <w:t>İLÇE MİLLİ EĞİTİM M</w:t>
      </w:r>
      <w:r w:rsidR="00351F11" w:rsidRPr="00CC2A3E">
        <w:rPr>
          <w:rFonts w:ascii="Times New Roman" w:hAnsi="Times New Roman" w:cs="Times New Roman"/>
          <w:b/>
          <w:noProof/>
          <w:sz w:val="24"/>
          <w:szCs w:val="24"/>
        </w:rPr>
        <w:t>Ü</w:t>
      </w:r>
      <w:r w:rsidR="0085074F" w:rsidRPr="00CC2A3E">
        <w:rPr>
          <w:rFonts w:ascii="Times New Roman" w:hAnsi="Times New Roman" w:cs="Times New Roman"/>
          <w:b/>
          <w:noProof/>
          <w:sz w:val="24"/>
          <w:szCs w:val="24"/>
        </w:rPr>
        <w:t>DÜRLÜĞÜ</w:t>
      </w:r>
    </w:p>
    <w:p w:rsidR="0085074F" w:rsidRPr="00CC2A3E" w:rsidRDefault="00B032C0" w:rsidP="0085074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“ÖYKÜMÜ YAZIYORUM”</w:t>
      </w:r>
      <w:r w:rsidR="000B3F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5074F" w:rsidRPr="00CC2A3E">
        <w:rPr>
          <w:rFonts w:ascii="Times New Roman" w:hAnsi="Times New Roman" w:cs="Times New Roman"/>
          <w:b/>
          <w:noProof/>
          <w:sz w:val="24"/>
          <w:szCs w:val="24"/>
        </w:rPr>
        <w:t>ÖYKÜ YARIŞMASI</w:t>
      </w:r>
      <w:r w:rsidR="0064442F">
        <w:rPr>
          <w:rFonts w:ascii="Times New Roman" w:hAnsi="Times New Roman" w:cs="Times New Roman"/>
          <w:b/>
          <w:noProof/>
          <w:sz w:val="24"/>
          <w:szCs w:val="24"/>
        </w:rPr>
        <w:t xml:space="preserve"> ŞARTNAMESİ</w:t>
      </w:r>
    </w:p>
    <w:tbl>
      <w:tblPr>
        <w:tblStyle w:val="TabloKlavuzu"/>
        <w:tblW w:w="10740" w:type="dxa"/>
        <w:tblLayout w:type="fixed"/>
        <w:tblLook w:val="04A0"/>
      </w:tblPr>
      <w:tblGrid>
        <w:gridCol w:w="3369"/>
        <w:gridCol w:w="7371"/>
      </w:tblGrid>
      <w:tr w:rsidR="0085074F" w:rsidRPr="00CC2A3E" w:rsidTr="00E57813">
        <w:tc>
          <w:tcPr>
            <w:tcW w:w="3369" w:type="dxa"/>
          </w:tcPr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YARIŞMAYI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DÜZENLEYEN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KURUM / KURULUŞ</w:t>
            </w:r>
          </w:p>
        </w:tc>
        <w:tc>
          <w:tcPr>
            <w:tcW w:w="7371" w:type="dxa"/>
          </w:tcPr>
          <w:p w:rsidR="0085074F" w:rsidRPr="00CC2A3E" w:rsidRDefault="0085074F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ÇAYIRALAN İLÇE MİLLİ EĞİTİM MÜDÜRLÜĞÜ</w:t>
            </w:r>
          </w:p>
        </w:tc>
      </w:tr>
      <w:tr w:rsidR="0085074F" w:rsidRPr="00CC2A3E" w:rsidTr="00E57813">
        <w:tc>
          <w:tcPr>
            <w:tcW w:w="3369" w:type="dxa"/>
          </w:tcPr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YARIŞMA</w:t>
            </w:r>
            <w:r w:rsidR="00E578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İÇİN YAZILACAK ÖYKÜLERİN                   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KONUSU</w:t>
            </w:r>
          </w:p>
        </w:tc>
        <w:tc>
          <w:tcPr>
            <w:tcW w:w="7371" w:type="dxa"/>
          </w:tcPr>
          <w:p w:rsidR="00B1289E" w:rsidRPr="006D7BC7" w:rsidRDefault="00B1289E" w:rsidP="006D7BC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COVID-19 pandemi sürecinde,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evlerimizde hayat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cr/>
              <w:t>bulduğumuz bu günlerde;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yaşadıklarımızın,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olay ve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cr/>
              <w:t>durum bağlamında öyküleştirilmesi.</w:t>
            </w:r>
          </w:p>
          <w:p w:rsidR="002552BA" w:rsidRPr="00CC2A3E" w:rsidRDefault="002552BA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83869" w:rsidRDefault="00E83869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83869" w:rsidRDefault="00E83869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83869" w:rsidRDefault="00E83869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F4528" w:rsidRDefault="003F4528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F4528" w:rsidRDefault="003F4528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F4528" w:rsidRDefault="003F4528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YARIŞMANIN AMACI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3" w:rsidRDefault="00E57813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289E" w:rsidRPr="006D7BC7" w:rsidRDefault="00B1289E" w:rsidP="0085074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COVID-19 pandemi sürecinde,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evlerimizde hayat bulduğumuz bu günlerde;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yaşadıklarımızın,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olay ve durum bağlamında öyküleştirilerek 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yazılması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1289E" w:rsidRDefault="00B1289E" w:rsidP="008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7813" w:rsidRPr="006D7BC7" w:rsidRDefault="00E57813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Türkçeyi etkili kullanma becerisini geliştirerek öğrencilerin yazım çalışmalarına teşvik edilmesi.</w:t>
            </w:r>
          </w:p>
          <w:p w:rsidR="00E57813" w:rsidRDefault="00E57813" w:rsidP="0085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22" w:rsidRPr="006D7BC7" w:rsidRDefault="000B3F32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Öğrenciler</w:t>
            </w:r>
            <w:r w:rsidR="0039232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in duygu ve düşüncelerini öykü ile ifade edebilme yeteneğini geliştir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mesi ve estetik duygu kazandırılması</w:t>
            </w:r>
            <w:r w:rsidR="0039232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392322" w:rsidRPr="00E57813" w:rsidRDefault="00392322" w:rsidP="0085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13" w:rsidRPr="006D7BC7" w:rsidRDefault="00E57813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İlçemizdeki öğrenciler arasında kitap okumaya dönük bir farkındalık oluşturulması ve bunun akademik başar</w:t>
            </w:r>
            <w:r w:rsidR="000B3F32" w:rsidRPr="006D7BC7">
              <w:rPr>
                <w:rFonts w:ascii="Times New Roman" w:hAnsi="Times New Roman" w:cs="Times New Roman"/>
                <w:sz w:val="24"/>
                <w:szCs w:val="24"/>
              </w:rPr>
              <w:t>ıya da taşınması amaçlanması</w:t>
            </w: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813" w:rsidRPr="00E57813" w:rsidRDefault="00E57813" w:rsidP="0085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13" w:rsidRPr="006D7BC7" w:rsidRDefault="000B3F32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Öğrencilerin e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debiyatla buluşmalarını ve yeteneklerini ortaya çıkarmalarını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n sağlanması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E57813" w:rsidRDefault="00E57813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19AB" w:rsidRPr="006D7BC7" w:rsidRDefault="0085074F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Düşünen, sorgulayan, araştıran, kendini doğru ve akıcı bir üslupla ifade edebilen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öğrencileri desteklenmesi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dilimizi, doğru ve kurallara uygun bir </w:t>
            </w:r>
            <w:r w:rsidR="000B3F32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şekilde kullanmaya teşvik edilmesi</w:t>
            </w:r>
            <w:r w:rsidR="00A906E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57813" w:rsidRPr="00CC2A3E" w:rsidRDefault="00E57813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83869" w:rsidRDefault="00E83869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F4528" w:rsidRDefault="003F4528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KİTLE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19AB" w:rsidRPr="006D7BC7" w:rsidRDefault="0085074F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2019-2020 eğitim öğretim yılında Çayıralan 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İ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lçesi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nde</w:t>
            </w:r>
          </w:p>
          <w:p w:rsidR="000119AB" w:rsidRDefault="000119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A906EB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İlkokul: 2. 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3.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ve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4. sınıflara,</w:t>
            </w:r>
          </w:p>
          <w:p w:rsidR="006D7BC7" w:rsidRP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A906EB" w:rsidP="006D7BC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Ortaokul: 5. 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6.  7.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ve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8. sınıflara,</w:t>
            </w:r>
          </w:p>
          <w:p w:rsidR="006D7BC7" w:rsidRP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C2A3E" w:rsidRPr="006D7BC7" w:rsidRDefault="0085074F" w:rsidP="0085074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Lise</w:t>
            </w:r>
            <w:r w:rsidR="00A906E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9. </w:t>
            </w:r>
            <w:r w:rsidR="00A906E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11. </w:t>
            </w:r>
            <w:r w:rsidR="00A906E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ve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12. sınıflara,</w:t>
            </w:r>
            <w:r w:rsid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evam eden öğrenciler</w:t>
            </w:r>
          </w:p>
          <w:p w:rsidR="00E83869" w:rsidRPr="00CC2A3E" w:rsidRDefault="00E83869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C2A3E" w:rsidRDefault="00CC2A3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YARIŞMA TAKVİMİ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Style w:val="TabloKlavuzu"/>
              <w:tblW w:w="7155" w:type="dxa"/>
              <w:tblLayout w:type="fixed"/>
              <w:tblLook w:val="04A0"/>
            </w:tblPr>
            <w:tblGrid>
              <w:gridCol w:w="3765"/>
              <w:gridCol w:w="3390"/>
            </w:tblGrid>
            <w:tr w:rsidR="00EE3B22" w:rsidRPr="00CC2A3E" w:rsidTr="00392322">
              <w:trPr>
                <w:trHeight w:val="553"/>
              </w:trPr>
              <w:tc>
                <w:tcPr>
                  <w:tcW w:w="3765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Duyuruların yapılması.</w:t>
                  </w:r>
                </w:p>
                <w:p w:rsidR="00EE3B22" w:rsidRPr="00CC2A3E" w:rsidRDefault="00EE3B22" w:rsidP="00F6007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08.06.2020</w:t>
                  </w:r>
                </w:p>
              </w:tc>
            </w:tr>
            <w:tr w:rsidR="00EE3B22" w:rsidRPr="00CC2A3E" w:rsidTr="00392322">
              <w:trPr>
                <w:trHeight w:val="820"/>
              </w:trPr>
              <w:tc>
                <w:tcPr>
                  <w:tcW w:w="3765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 xml:space="preserve">Öğrencilerin yazdıkları </w:t>
                  </w:r>
                  <w:r w:rsidR="00B168DF" w:rsidRPr="00CC2A3E">
                    <w:t>hikâyeleri</w:t>
                  </w:r>
                  <w:r w:rsidRPr="00CC2A3E">
                    <w:t xml:space="preserve"> okul müdürlüklerine teslimi.(</w:t>
                  </w:r>
                  <w:r w:rsidR="00CC2A3E" w:rsidRPr="00CC2A3E">
                    <w:t>en geç</w:t>
                  </w:r>
                  <w:r w:rsidRPr="00CC2A3E">
                    <w:t>)</w:t>
                  </w:r>
                </w:p>
                <w:p w:rsidR="00EE3B22" w:rsidRPr="00CC2A3E" w:rsidRDefault="00EE3B22" w:rsidP="00F6007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:rsidR="00A906EB" w:rsidRDefault="00A906EB" w:rsidP="00F60072">
                  <w:pPr>
                    <w:pStyle w:val="Default"/>
                  </w:pPr>
                </w:p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30.06</w:t>
                  </w:r>
                  <w:r w:rsidR="00A906EB">
                    <w:t>.</w:t>
                  </w:r>
                  <w:r w:rsidRPr="00CC2A3E">
                    <w:t>2020</w:t>
                  </w:r>
                </w:p>
              </w:tc>
            </w:tr>
            <w:tr w:rsidR="00EE3B22" w:rsidRPr="00CC2A3E" w:rsidTr="00392322">
              <w:trPr>
                <w:trHeight w:val="1088"/>
              </w:trPr>
              <w:tc>
                <w:tcPr>
                  <w:tcW w:w="3765" w:type="dxa"/>
                </w:tcPr>
                <w:p w:rsidR="00EE3B22" w:rsidRPr="00CC2A3E" w:rsidRDefault="00391970" w:rsidP="00F60072">
                  <w:pPr>
                    <w:pStyle w:val="Default"/>
                  </w:pPr>
                  <w:r>
                    <w:lastRenderedPageBreak/>
                    <w:t>Okul komisyonları</w:t>
                  </w:r>
                  <w:r w:rsidR="00EE3B22" w:rsidRPr="00CC2A3E">
                    <w:t xml:space="preserve">nca ilk </w:t>
                  </w:r>
                  <w:r>
                    <w:t>5</w:t>
                  </w:r>
                  <w:r w:rsidR="00B168DF">
                    <w:t xml:space="preserve"> eserin seçilerek</w:t>
                  </w:r>
                  <w:r w:rsidR="00EE3B22" w:rsidRPr="00CC2A3E">
                    <w:t xml:space="preserve"> ve </w:t>
                  </w:r>
                  <w:r w:rsidR="006474D4" w:rsidRPr="00CC2A3E">
                    <w:t>İlçe</w:t>
                  </w:r>
                  <w:r w:rsidR="00EE3B22" w:rsidRPr="00CC2A3E">
                    <w:t xml:space="preserve"> Millî Eğitim Müdürlüğü</w:t>
                  </w:r>
                  <w:r w:rsidR="00E57813">
                    <w:t>’</w:t>
                  </w:r>
                  <w:r w:rsidR="00EE3B22" w:rsidRPr="00CC2A3E">
                    <w:t>ne gönderilmesi</w:t>
                  </w:r>
                </w:p>
                <w:p w:rsidR="00EE3B22" w:rsidRPr="00CC2A3E" w:rsidRDefault="00EE3B22" w:rsidP="00F6007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:rsidR="00A906EB" w:rsidRDefault="00A906EB" w:rsidP="00EE3B22">
                  <w:pPr>
                    <w:pStyle w:val="Default"/>
                  </w:pPr>
                </w:p>
                <w:p w:rsidR="00EE3B22" w:rsidRPr="00CC2A3E" w:rsidRDefault="00EE3B22" w:rsidP="00EE3B22">
                  <w:pPr>
                    <w:pStyle w:val="Default"/>
                  </w:pPr>
                  <w:r w:rsidRPr="00CC2A3E">
                    <w:t>03.07.2020</w:t>
                  </w:r>
                </w:p>
              </w:tc>
            </w:tr>
            <w:tr w:rsidR="00EE3B22" w:rsidRPr="00CC2A3E" w:rsidTr="00392322">
              <w:trPr>
                <w:trHeight w:val="1373"/>
              </w:trPr>
              <w:tc>
                <w:tcPr>
                  <w:tcW w:w="3765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Okullarda seçilen eserlerin ilçe millî eğitim müdürlü</w:t>
                  </w:r>
                  <w:r w:rsidR="00E57813">
                    <w:t xml:space="preserve">ğünce </w:t>
                  </w:r>
                  <w:r w:rsidR="006474D4">
                    <w:t xml:space="preserve">değerlendirilerek ilk 9 </w:t>
                  </w:r>
                  <w:r w:rsidRPr="00CC2A3E">
                    <w:t>(</w:t>
                  </w:r>
                  <w:r w:rsidR="006474D4">
                    <w:t>Dokuz</w:t>
                  </w:r>
                  <w:r w:rsidRPr="00CC2A3E">
                    <w:t>) eserin belirlenmesi</w:t>
                  </w:r>
                </w:p>
                <w:p w:rsidR="00EE3B22" w:rsidRPr="00CC2A3E" w:rsidRDefault="00EE3B22" w:rsidP="00F6007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17.07.2020</w:t>
                  </w:r>
                </w:p>
              </w:tc>
            </w:tr>
            <w:tr w:rsidR="00EE3B22" w:rsidRPr="00CC2A3E" w:rsidTr="00392322">
              <w:trPr>
                <w:trHeight w:val="268"/>
              </w:trPr>
              <w:tc>
                <w:tcPr>
                  <w:tcW w:w="3765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Ödüllerin verilmesi</w:t>
                  </w:r>
                </w:p>
              </w:tc>
              <w:tc>
                <w:tcPr>
                  <w:tcW w:w="3390" w:type="dxa"/>
                </w:tcPr>
                <w:p w:rsidR="00EE3B22" w:rsidRPr="00CC2A3E" w:rsidRDefault="00EE3B22" w:rsidP="00F60072">
                  <w:pPr>
                    <w:pStyle w:val="Default"/>
                  </w:pPr>
                  <w:r w:rsidRPr="00CC2A3E">
                    <w:t>24.07.2020</w:t>
                  </w:r>
                </w:p>
              </w:tc>
            </w:tr>
          </w:tbl>
          <w:p w:rsidR="0085074F" w:rsidRPr="00CC2A3E" w:rsidRDefault="0085074F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KATILIM ŞARTLARI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</w:tcPr>
          <w:p w:rsidR="000119AB" w:rsidRDefault="000119AB" w:rsidP="00EA28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Yarışmaya her </w:t>
            </w:r>
            <w:r w:rsidR="0039197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okul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kendi içinde belirleyeceği </w:t>
            </w:r>
            <w:r w:rsidR="006474D4"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en az </w:t>
            </w:r>
            <w:r w:rsidR="00391970"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5</w:t>
            </w:r>
            <w:r w:rsidR="00B168DF"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(Beş)</w:t>
            </w:r>
            <w:r w:rsidR="0039197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eserle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katılabilir. </w:t>
            </w:r>
          </w:p>
          <w:p w:rsidR="00EA28AB" w:rsidRPr="00CC2A3E" w:rsidRDefault="00EA28AB" w:rsidP="00EA28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Yarışmaya katılacak öğrenciler ödüle tek bir eserle aday olabilirler.</w:t>
            </w:r>
          </w:p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Yarışmacılar belirlenen ödüller dışında herhangi bir ödül talep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etmeyecektir.</w:t>
            </w:r>
          </w:p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Eserler özgün olup herhangi bir yerde yayınlanmamış ve ödül almamış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olmalıdır.</w:t>
            </w:r>
          </w:p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Yarışma şartnamesine uygun olmayan veya zamanında teslim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edilmeyen eserler değerlendirmeye alınmayacaktır.</w:t>
            </w:r>
          </w:p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Yarışmaya katılacak eserler, ilgili okul müdürlüğünde oluşturulacak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komisyon tarafından değerlendirilip, okul müdürlüğünce onaylandıktan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sonra</w:t>
            </w:r>
            <w:r w:rsidR="00EA28A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Çayıralan İlçe Milli Eğitim Müdürlüğü’ne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ait</w:t>
            </w:r>
            <w:r w:rsidR="00B168D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 w:rsidR="006474D4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cayiralan66@meb.gov.tr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” e- posta adresine gönderilecektir .</w:t>
            </w:r>
          </w:p>
          <w:p w:rsidR="00EA28AB" w:rsidRPr="00CC2A3E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Şartnameye uymayan eserlerden yarışmaya katılan öğrencilerin okul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müdürlükleri sorumludur.</w:t>
            </w:r>
          </w:p>
          <w:p w:rsidR="00391970" w:rsidRPr="00CC2A3E" w:rsidRDefault="00391970" w:rsidP="00EA28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19AB" w:rsidRDefault="000119AB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YARIŞMA ŞARTLARI</w:t>
            </w:r>
          </w:p>
        </w:tc>
        <w:tc>
          <w:tcPr>
            <w:tcW w:w="7371" w:type="dxa"/>
          </w:tcPr>
          <w:p w:rsidR="00E57813" w:rsidRDefault="00E57813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18E9" w:rsidRPr="006D7BC7" w:rsidRDefault="006D7BC7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Konu</w:t>
            </w:r>
            <w:r w:rsidR="00B1289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: COVID-19 pandemi sürecinde,evlerimizde hayat</w:t>
            </w:r>
            <w:r w:rsidR="00B1289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cr/>
              <w:t>bulduğumuz bu günlerde;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289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yaşadıklarımızın,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289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olay ve </w:t>
            </w:r>
            <w:r w:rsidR="00B1289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cr/>
              <w:t>durum bağlamında öyküleştirilmesidir.</w:t>
            </w:r>
          </w:p>
          <w:p w:rsidR="006918E9" w:rsidRDefault="006918E9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Eserler </w:t>
            </w:r>
            <w:r w:rsidR="006918E9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‘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Times New Roman</w:t>
            </w:r>
            <w:r w:rsidR="006918E9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yazı karakteri ve 12 punto ile </w:t>
            </w:r>
            <w:r w:rsidR="00EA28AB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bilgisayar ortamında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yazılacaktır.</w:t>
            </w:r>
          </w:p>
          <w:p w:rsidR="006918E9" w:rsidRDefault="006918E9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18E9" w:rsidRPr="006D7BC7" w:rsidRDefault="006918E9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Metinler en fazla on (10) sayfa olacaktır.</w:t>
            </w:r>
          </w:p>
          <w:p w:rsidR="00EA28AB" w:rsidRDefault="00EA28AB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18E9" w:rsidRPr="006D7BC7" w:rsidRDefault="006918E9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Yarışma sonuçları https://cayiralan.meb.gov.tr web sitesinde ve okullara resmi yazı ile açıklanacak olup, ödüller belirtilen tarihlerde öğrencilere ulaştırılacaktır.</w:t>
            </w:r>
          </w:p>
          <w:p w:rsidR="006918E9" w:rsidRPr="006918E9" w:rsidRDefault="006918E9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18E9" w:rsidRPr="006D7BC7" w:rsidRDefault="0085074F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Her eser için ayrı bir Microsoft Office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Word belgesi kullanılmalıdır. </w:t>
            </w:r>
          </w:p>
          <w:p w:rsidR="006918E9" w:rsidRDefault="006918E9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6918E9" w:rsidP="008507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Word Belge adları: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ÖĞRENCİNİN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AD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SOYAD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I ve</w:t>
            </w:r>
            <w:r w:rsidR="002552BA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ÖYKÜ ADI</w:t>
            </w:r>
            <w:r w:rsid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5074F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şeklinde olmalıdır.</w:t>
            </w:r>
          </w:p>
          <w:p w:rsidR="002552BA" w:rsidRPr="00CC2A3E" w:rsidRDefault="002552BA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074F" w:rsidRPr="006D7BC7" w:rsidRDefault="0085074F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Eserin sonuna katılımcı öğrencinin adı, soyadı, sınıfı, numarası, okulu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ve okul iletişim bilgileri yazılmal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ıdır. Bu bilgilerin 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azılmadığı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57813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serler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değerlendirmeye alınmayacaktır.</w:t>
            </w:r>
          </w:p>
          <w:p w:rsidR="00E57813" w:rsidRPr="00CC2A3E" w:rsidRDefault="00E57813" w:rsidP="002552B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E57813" w:rsidRDefault="00E57813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92322" w:rsidRDefault="00392322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92322" w:rsidRDefault="00392322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91970" w:rsidRDefault="00391970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F008A2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İLÇE MİLLİ EĞİTİM MÜDÜRLÜĞÜ </w:t>
            </w:r>
            <w:r w:rsidR="0085074F"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SEÇİCİ KURUL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</w:tcPr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Default="006D7BC7" w:rsidP="006D7BC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1970" w:rsidRPr="006D7BC7" w:rsidRDefault="00391970" w:rsidP="006D7B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1970" w:rsidRPr="00CC2A3E" w:rsidTr="00E57813">
        <w:tc>
          <w:tcPr>
            <w:tcW w:w="3369" w:type="dxa"/>
          </w:tcPr>
          <w:p w:rsidR="00392322" w:rsidRDefault="00392322" w:rsidP="00850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322" w:rsidRDefault="00392322" w:rsidP="00850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322" w:rsidRDefault="00392322" w:rsidP="00850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322" w:rsidRDefault="00392322" w:rsidP="00850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1970" w:rsidRPr="00391970" w:rsidRDefault="00391970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 KRİTERLERİ</w:t>
            </w:r>
          </w:p>
        </w:tc>
        <w:tc>
          <w:tcPr>
            <w:tcW w:w="7371" w:type="dxa"/>
          </w:tcPr>
          <w:p w:rsidR="00391970" w:rsidRDefault="00391970" w:rsidP="00391970">
            <w:pPr>
              <w:pStyle w:val="Default"/>
              <w:rPr>
                <w:sz w:val="22"/>
                <w:szCs w:val="22"/>
              </w:rPr>
            </w:pPr>
          </w:p>
          <w:p w:rsidR="00391970" w:rsidRDefault="00391970" w:rsidP="006D7BC7">
            <w:pPr>
              <w:pStyle w:val="Default"/>
              <w:numPr>
                <w:ilvl w:val="0"/>
                <w:numId w:val="4"/>
              </w:numPr>
            </w:pPr>
            <w:r w:rsidRPr="00391970">
              <w:t>Hikâyenin kurgu</w:t>
            </w:r>
            <w:r w:rsidR="008D2C30">
              <w:t>sunun etkililiği ve özgünlüğü</w:t>
            </w:r>
            <w:r w:rsidRPr="00391970">
              <w:t xml:space="preserve"> (30 puan) </w:t>
            </w:r>
          </w:p>
          <w:p w:rsidR="00391970" w:rsidRPr="00391970" w:rsidRDefault="00391970" w:rsidP="00391970">
            <w:pPr>
              <w:pStyle w:val="Default"/>
            </w:pPr>
          </w:p>
          <w:p w:rsidR="00391970" w:rsidRDefault="00391970" w:rsidP="006D7BC7">
            <w:pPr>
              <w:pStyle w:val="Default"/>
              <w:numPr>
                <w:ilvl w:val="0"/>
                <w:numId w:val="4"/>
              </w:numPr>
            </w:pPr>
            <w:r w:rsidRPr="00391970">
              <w:t xml:space="preserve">Hikâyenin inandırıcılığı ve tutarlılığı (20 puan) </w:t>
            </w:r>
          </w:p>
          <w:p w:rsidR="00391970" w:rsidRPr="00391970" w:rsidRDefault="00391970" w:rsidP="00391970">
            <w:pPr>
              <w:pStyle w:val="Default"/>
            </w:pPr>
          </w:p>
          <w:p w:rsidR="00391970" w:rsidRDefault="00391970" w:rsidP="006D7BC7">
            <w:pPr>
              <w:pStyle w:val="Default"/>
              <w:numPr>
                <w:ilvl w:val="0"/>
                <w:numId w:val="4"/>
              </w:numPr>
            </w:pPr>
            <w:r w:rsidRPr="00391970">
              <w:t xml:space="preserve">Türkçenin etkin kullanılabilmesi ve anlatımın etkileyiciliği (20 puan) </w:t>
            </w:r>
          </w:p>
          <w:p w:rsidR="00391970" w:rsidRPr="00391970" w:rsidRDefault="00391970" w:rsidP="00391970">
            <w:pPr>
              <w:pStyle w:val="Default"/>
            </w:pPr>
          </w:p>
          <w:p w:rsidR="00391970" w:rsidRDefault="00391970" w:rsidP="006D7BC7">
            <w:pPr>
              <w:pStyle w:val="Default"/>
              <w:numPr>
                <w:ilvl w:val="0"/>
                <w:numId w:val="4"/>
              </w:numPr>
            </w:pPr>
            <w:r w:rsidRPr="00391970">
              <w:t xml:space="preserve">Hikâyenin adı ile hikâyenin içeriğinin uyumu (10 puan) </w:t>
            </w:r>
          </w:p>
          <w:p w:rsidR="00391970" w:rsidRPr="00391970" w:rsidRDefault="00391970" w:rsidP="00391970">
            <w:pPr>
              <w:pStyle w:val="Default"/>
            </w:pPr>
          </w:p>
          <w:p w:rsidR="00391970" w:rsidRPr="00391970" w:rsidRDefault="00391970" w:rsidP="006D7BC7">
            <w:pPr>
              <w:pStyle w:val="Default"/>
              <w:numPr>
                <w:ilvl w:val="0"/>
                <w:numId w:val="4"/>
              </w:numPr>
            </w:pPr>
            <w:r w:rsidRPr="00391970">
              <w:t xml:space="preserve">Yazım ve noktalamanın doğru kullanımı (20 puan) </w:t>
            </w:r>
          </w:p>
          <w:p w:rsidR="00391970" w:rsidRDefault="00391970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3369" w:type="dxa"/>
          </w:tcPr>
          <w:p w:rsidR="00B1289E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C2A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ÖDÜLLER</w:t>
            </w:r>
          </w:p>
          <w:p w:rsidR="00B1289E" w:rsidRDefault="00B1289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İLKOKUL-ORTAOKUL-LİSE</w:t>
            </w:r>
          </w:p>
          <w:p w:rsidR="00B1289E" w:rsidRDefault="00B1289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CC2A3E" w:rsidRDefault="00B1289E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(HER KATEGORİ İÇİN AYRI AYRI OLMAK ÜZERE)</w:t>
            </w:r>
          </w:p>
        </w:tc>
        <w:tc>
          <w:tcPr>
            <w:tcW w:w="7371" w:type="dxa"/>
          </w:tcPr>
          <w:tbl>
            <w:tblPr>
              <w:tblStyle w:val="TabloKlavuzu"/>
              <w:tblW w:w="7157" w:type="dxa"/>
              <w:tblLayout w:type="fixed"/>
              <w:tblLook w:val="04A0"/>
            </w:tblPr>
            <w:tblGrid>
              <w:gridCol w:w="3578"/>
              <w:gridCol w:w="3579"/>
            </w:tblGrid>
            <w:tr w:rsidR="00CC2A3E" w:rsidRPr="00CC2A3E" w:rsidTr="00B1289E">
              <w:trPr>
                <w:trHeight w:val="594"/>
              </w:trPr>
              <w:tc>
                <w:tcPr>
                  <w:tcW w:w="3578" w:type="dxa"/>
                </w:tcPr>
                <w:p w:rsidR="00CC2A3E" w:rsidRPr="00CC2A3E" w:rsidRDefault="00CC2A3E" w:rsidP="006D7BC7">
                  <w:pPr>
                    <w:pStyle w:val="Default"/>
                    <w:rPr>
                      <w:b/>
                      <w:bCs/>
                    </w:rPr>
                  </w:pPr>
                  <w:r w:rsidRPr="00CC2A3E">
                    <w:rPr>
                      <w:b/>
                      <w:bCs/>
                    </w:rPr>
                    <w:t>Birincilik Ödülü</w:t>
                  </w:r>
                </w:p>
              </w:tc>
              <w:tc>
                <w:tcPr>
                  <w:tcW w:w="3579" w:type="dxa"/>
                </w:tcPr>
                <w:p w:rsidR="00CC2A3E" w:rsidRPr="00CC2A3E" w:rsidRDefault="00B1289E" w:rsidP="00F60072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CC2A3E" w:rsidRPr="00CC2A3E">
                    <w:rPr>
                      <w:b/>
                      <w:bCs/>
                    </w:rPr>
                    <w:t xml:space="preserve"> TL</w:t>
                  </w:r>
                </w:p>
              </w:tc>
            </w:tr>
            <w:tr w:rsidR="00CC2A3E" w:rsidRPr="00CC2A3E" w:rsidTr="00B1289E">
              <w:trPr>
                <w:trHeight w:val="594"/>
              </w:trPr>
              <w:tc>
                <w:tcPr>
                  <w:tcW w:w="3578" w:type="dxa"/>
                </w:tcPr>
                <w:p w:rsidR="00CC2A3E" w:rsidRPr="00CC2A3E" w:rsidRDefault="00CC2A3E" w:rsidP="006D7BC7">
                  <w:pPr>
                    <w:pStyle w:val="Default"/>
                    <w:rPr>
                      <w:b/>
                      <w:bCs/>
                    </w:rPr>
                  </w:pPr>
                  <w:r w:rsidRPr="00CC2A3E">
                    <w:rPr>
                      <w:b/>
                      <w:bCs/>
                    </w:rPr>
                    <w:t>İkincilik Ödülü</w:t>
                  </w:r>
                </w:p>
              </w:tc>
              <w:tc>
                <w:tcPr>
                  <w:tcW w:w="3579" w:type="dxa"/>
                </w:tcPr>
                <w:p w:rsidR="00CC2A3E" w:rsidRPr="00CC2A3E" w:rsidRDefault="00B1289E" w:rsidP="00B1289E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 TL</w:t>
                  </w:r>
                </w:p>
              </w:tc>
            </w:tr>
            <w:tr w:rsidR="00CC2A3E" w:rsidRPr="00CC2A3E" w:rsidTr="00B1289E">
              <w:trPr>
                <w:trHeight w:val="594"/>
              </w:trPr>
              <w:tc>
                <w:tcPr>
                  <w:tcW w:w="3578" w:type="dxa"/>
                </w:tcPr>
                <w:p w:rsidR="00CC2A3E" w:rsidRPr="00CC2A3E" w:rsidRDefault="00CC2A3E" w:rsidP="006D7BC7">
                  <w:pPr>
                    <w:pStyle w:val="Default"/>
                    <w:rPr>
                      <w:b/>
                      <w:bCs/>
                    </w:rPr>
                  </w:pPr>
                  <w:r w:rsidRPr="00CC2A3E">
                    <w:rPr>
                      <w:b/>
                      <w:bCs/>
                    </w:rPr>
                    <w:t>Üçüncülük Ödülü</w:t>
                  </w:r>
                </w:p>
              </w:tc>
              <w:tc>
                <w:tcPr>
                  <w:tcW w:w="3579" w:type="dxa"/>
                </w:tcPr>
                <w:p w:rsidR="00CC2A3E" w:rsidRPr="00CC2A3E" w:rsidRDefault="00B1289E" w:rsidP="00F60072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CC2A3E" w:rsidRPr="00CC2A3E">
                    <w:rPr>
                      <w:b/>
                      <w:bCs/>
                    </w:rPr>
                    <w:t xml:space="preserve"> TL</w:t>
                  </w:r>
                </w:p>
              </w:tc>
            </w:tr>
          </w:tbl>
          <w:p w:rsidR="00CC2A3E" w:rsidRPr="00CC2A3E" w:rsidRDefault="00CC2A3E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074F" w:rsidRPr="00CC2A3E" w:rsidTr="00E57813">
        <w:tc>
          <w:tcPr>
            <w:tcW w:w="10740" w:type="dxa"/>
            <w:gridSpan w:val="2"/>
          </w:tcPr>
          <w:p w:rsidR="006D7BC7" w:rsidRDefault="006D7BC7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7BC7" w:rsidRPr="006D7BC7" w:rsidRDefault="0085074F" w:rsidP="008507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Not: </w:t>
            </w:r>
          </w:p>
          <w:p w:rsidR="006D7BC7" w:rsidRDefault="0085074F" w:rsidP="006D7B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Dereceye gire</w:t>
            </w:r>
            <w:r w:rsidR="005C47E3"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tüm öğrencilere BAŞARI BELGESİ İlçe Milli Eğitim Müdürlüğü tarfından</w:t>
            </w:r>
            <w:r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verilecektir.</w:t>
            </w:r>
            <w:r w:rsidR="005C47E3"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6D7BC7" w:rsidRDefault="005C47E3" w:rsidP="008507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Ayrıca yarışmaya katılan tüm öğrencilere okulları tarafından KATILIM BELGESİ düzenlenerek verilecektir.</w:t>
            </w:r>
          </w:p>
          <w:p w:rsidR="006D7BC7" w:rsidRDefault="006D7BC7" w:rsidP="006D7BC7">
            <w:pPr>
              <w:pStyle w:val="ListeParagraf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5074F" w:rsidRPr="006D7BC7" w:rsidRDefault="0085074F" w:rsidP="008507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Açıklama: 5846 Sayılı Yasa gereği, ödül alsın veya almasın yarışmaya gönderilen tüm eserlerin her türlü kullanım hakları bedelsiz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olarak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yarışmayı düzenleyen </w:t>
            </w:r>
            <w:r w:rsidR="00CC2A3E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Çayıralan İlçe Milli Eğitim Müdürlüğü’ne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ait olacaktır. Eserlerin başkasına ait, alıntı veya kopya olmaması</w:t>
            </w:r>
            <w:r w:rsidR="008D2C30"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7BC7">
              <w:rPr>
                <w:rFonts w:ascii="Times New Roman" w:hAnsi="Times New Roman" w:cs="Times New Roman"/>
                <w:noProof/>
                <w:sz w:val="24"/>
                <w:szCs w:val="24"/>
              </w:rPr>
              <w:t>gerekir. Yarışmaya katılan her öğrenci ve velisi bu şartları kabul etmiş sayılır.</w:t>
            </w:r>
          </w:p>
          <w:p w:rsidR="0085074F" w:rsidRPr="00CC2A3E" w:rsidRDefault="0085074F" w:rsidP="008507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5074F" w:rsidRPr="00CC2A3E" w:rsidRDefault="0085074F" w:rsidP="00816AC9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85074F" w:rsidRPr="00CC2A3E" w:rsidSect="00E57813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D3" w:rsidRDefault="00AA5ED3" w:rsidP="007467D5">
      <w:pPr>
        <w:spacing w:after="0" w:line="240" w:lineRule="auto"/>
      </w:pPr>
      <w:r>
        <w:separator/>
      </w:r>
    </w:p>
  </w:endnote>
  <w:endnote w:type="continuationSeparator" w:id="1">
    <w:p w:rsidR="00AA5ED3" w:rsidRDefault="00AA5ED3" w:rsidP="0074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D3" w:rsidRDefault="00AA5ED3" w:rsidP="007467D5">
      <w:pPr>
        <w:spacing w:after="0" w:line="240" w:lineRule="auto"/>
      </w:pPr>
      <w:r>
        <w:separator/>
      </w:r>
    </w:p>
  </w:footnote>
  <w:footnote w:type="continuationSeparator" w:id="1">
    <w:p w:rsidR="00AA5ED3" w:rsidRDefault="00AA5ED3" w:rsidP="0074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D5" w:rsidRDefault="007467D5">
    <w:pPr>
      <w:pStyle w:val="stbilgi"/>
    </w:pPr>
  </w:p>
  <w:p w:rsidR="007467D5" w:rsidRDefault="007467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95"/>
    <w:multiLevelType w:val="hybridMultilevel"/>
    <w:tmpl w:val="C1D0C9AA"/>
    <w:lvl w:ilvl="0" w:tplc="792614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E30"/>
    <w:multiLevelType w:val="hybridMultilevel"/>
    <w:tmpl w:val="8DA6AE8A"/>
    <w:lvl w:ilvl="0" w:tplc="EB9A1E2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CB3"/>
    <w:multiLevelType w:val="hybridMultilevel"/>
    <w:tmpl w:val="921E2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77F"/>
    <w:multiLevelType w:val="hybridMultilevel"/>
    <w:tmpl w:val="ECE25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5C52"/>
    <w:multiLevelType w:val="hybridMultilevel"/>
    <w:tmpl w:val="9172248A"/>
    <w:lvl w:ilvl="0" w:tplc="3200A1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3852"/>
    <w:multiLevelType w:val="hybridMultilevel"/>
    <w:tmpl w:val="CB5E6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B9A"/>
    <w:multiLevelType w:val="hybridMultilevel"/>
    <w:tmpl w:val="3EB4FCD0"/>
    <w:lvl w:ilvl="0" w:tplc="6CF2E9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32AB6"/>
    <w:multiLevelType w:val="hybridMultilevel"/>
    <w:tmpl w:val="9FB2D8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E22F1"/>
    <w:multiLevelType w:val="hybridMultilevel"/>
    <w:tmpl w:val="560ED28E"/>
    <w:lvl w:ilvl="0" w:tplc="BFD044D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67D5"/>
    <w:rsid w:val="000119AB"/>
    <w:rsid w:val="000B3F32"/>
    <w:rsid w:val="000C2C1F"/>
    <w:rsid w:val="001D5652"/>
    <w:rsid w:val="0020654D"/>
    <w:rsid w:val="00207FFB"/>
    <w:rsid w:val="002127BA"/>
    <w:rsid w:val="002552BA"/>
    <w:rsid w:val="00257DEC"/>
    <w:rsid w:val="00351F11"/>
    <w:rsid w:val="00391970"/>
    <w:rsid w:val="00392322"/>
    <w:rsid w:val="003F4528"/>
    <w:rsid w:val="004C27CE"/>
    <w:rsid w:val="005652C7"/>
    <w:rsid w:val="005C47E3"/>
    <w:rsid w:val="006241AA"/>
    <w:rsid w:val="00642255"/>
    <w:rsid w:val="0064442F"/>
    <w:rsid w:val="006474D4"/>
    <w:rsid w:val="00661493"/>
    <w:rsid w:val="006918E9"/>
    <w:rsid w:val="006D7BC7"/>
    <w:rsid w:val="007467D5"/>
    <w:rsid w:val="00816AC9"/>
    <w:rsid w:val="0085074F"/>
    <w:rsid w:val="008D2C30"/>
    <w:rsid w:val="00984F03"/>
    <w:rsid w:val="00A906EB"/>
    <w:rsid w:val="00AA4F7B"/>
    <w:rsid w:val="00AA5ED3"/>
    <w:rsid w:val="00B032C0"/>
    <w:rsid w:val="00B1289E"/>
    <w:rsid w:val="00B168DF"/>
    <w:rsid w:val="00BA7358"/>
    <w:rsid w:val="00CC2A3E"/>
    <w:rsid w:val="00CE51DF"/>
    <w:rsid w:val="00DF7D5C"/>
    <w:rsid w:val="00E57813"/>
    <w:rsid w:val="00E83869"/>
    <w:rsid w:val="00EA28AB"/>
    <w:rsid w:val="00EE3B22"/>
    <w:rsid w:val="00F008A2"/>
    <w:rsid w:val="00F00A89"/>
    <w:rsid w:val="00F14068"/>
    <w:rsid w:val="00F3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4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67D5"/>
  </w:style>
  <w:style w:type="paragraph" w:styleId="Altbilgi">
    <w:name w:val="footer"/>
    <w:basedOn w:val="Normal"/>
    <w:link w:val="AltbilgiChar"/>
    <w:uiPriority w:val="99"/>
    <w:semiHidden/>
    <w:unhideWhenUsed/>
    <w:rsid w:val="0074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67D5"/>
  </w:style>
  <w:style w:type="paragraph" w:styleId="AralkYok">
    <w:name w:val="No Spacing"/>
    <w:uiPriority w:val="1"/>
    <w:qFormat/>
    <w:rsid w:val="007467D5"/>
    <w:pPr>
      <w:spacing w:after="0" w:line="240" w:lineRule="auto"/>
    </w:pPr>
  </w:style>
  <w:style w:type="paragraph" w:customStyle="1" w:styleId="Default">
    <w:name w:val="Default"/>
    <w:rsid w:val="00EE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A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9A3A-1C85-4D3B-83B5-4A56587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İLÇE MEM</cp:lastModifiedBy>
  <cp:revision>3</cp:revision>
  <dcterms:created xsi:type="dcterms:W3CDTF">2020-06-03T07:26:00Z</dcterms:created>
  <dcterms:modified xsi:type="dcterms:W3CDTF">2020-06-03T10:52:00Z</dcterms:modified>
</cp:coreProperties>
</file>